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201f1e"/>
          <w:sz w:val="24"/>
          <w:szCs w:val="24"/>
        </w:rPr>
      </w:pPr>
      <w:bookmarkStart w:colFirst="0" w:colLast="0" w:name="_szd0ekx2jfeb" w:id="0"/>
      <w:bookmarkEnd w:id="0"/>
      <w:r w:rsidDel="00000000" w:rsidR="00000000" w:rsidRPr="00000000">
        <w:rPr>
          <w:rFonts w:ascii="Times New Roman" w:cs="Times New Roman" w:eastAsia="Times New Roman" w:hAnsi="Times New Roman"/>
          <w:b w:val="1"/>
          <w:bCs w:val="1"/>
          <w:i w:val="1"/>
          <w:iCs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201f1e"/>
          <w:sz w:val="24"/>
          <w:szCs w:val="24"/>
        </w:rPr>
      </w:pPr>
      <w:bookmarkStart w:colFirst="0" w:colLast="0" w:name="_t9q44w4iq7yq"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bCs w:val="1"/>
          <w:color w:val="201f1e"/>
          <w:sz w:val="24"/>
          <w:szCs w:val="24"/>
          <w:rtl w:val="0"/>
        </w:rPr>
        <w:t xml:space="preserve">Friday, April 10, 2026,</w:t>
      </w:r>
      <w:r w:rsidDel="00000000" w:rsidR="00000000" w:rsidRPr="00000000">
        <w:rPr>
          <w:rFonts w:ascii="Times New Roman" w:cs="Times New Roman" w:eastAsia="Times New Roman" w:hAnsi="Times New Roman"/>
          <w:color w:val="201f1e"/>
          <w:sz w:val="24"/>
          <w:szCs w:val="24"/>
          <w:rtl w:val="0"/>
        </w:rPr>
        <w:t xml:space="preserve"> at 8:30 a.m.at the USDA Service Center, 1521 Pearman Dairy Road, Anderson, SC.</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Absent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Others Present                             </w:t>
      </w:r>
      <w:r w:rsidDel="00000000" w:rsidR="00000000" w:rsidRPr="00000000">
        <w:rPr>
          <w:rtl w:val="0"/>
        </w:rPr>
      </w:r>
    </w:p>
    <w:tbl>
      <w:tblPr>
        <w:tblStyle w:val="Table1"/>
        <w:tblW w:w="10020.0" w:type="dxa"/>
        <w:jc w:val="left"/>
        <w:tblInd w:w="-90.0" w:type="dxa"/>
        <w:tblLayout w:type="fixed"/>
        <w:tblLook w:val="0000"/>
      </w:tblPr>
      <w:tblGrid>
        <w:gridCol w:w="3165"/>
        <w:gridCol w:w="2925"/>
        <w:gridCol w:w="3930"/>
        <w:tblGridChange w:id="0">
          <w:tblGrid>
            <w:gridCol w:w="3165"/>
            <w:gridCol w:w="2925"/>
            <w:gridCol w:w="3930"/>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Aidan Blackwell, ASWCD</w:t>
            </w:r>
          </w:p>
        </w:tc>
      </w:tr>
      <w:tr>
        <w:trPr>
          <w:cantSplit w:val="0"/>
          <w:trHeight w:val="260" w:hRule="atLeast"/>
          <w:tblHeader w:val="0"/>
        </w:trPr>
        <w:tc>
          <w:tcPr/>
          <w:p w:rsidR="00000000" w:rsidDel="00000000" w:rsidP="00000000" w:rsidRDefault="00000000" w:rsidRPr="00000000" w14:paraId="0000000E">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0F">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11">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Racquel Slaton, NRCS</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Tom Garrison called the meeting to order at 8:37 a.m.</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The Board reviewed the minutes from March 2026. Commissioner Kostik made a motion to accept the minutes, seconded by Commissioner Copelan, all approved.</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Financial Report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color w:val="000000"/>
          <w:sz w:val="24"/>
          <w:szCs w:val="24"/>
          <w:rtl w:val="0"/>
        </w:rPr>
        <w:t xml:space="preserve">reviewed the </w:t>
      </w:r>
      <w:r w:rsidDel="00000000" w:rsidR="00000000" w:rsidRPr="00000000">
        <w:rPr>
          <w:rFonts w:ascii="Times New Roman" w:cs="Times New Roman" w:eastAsia="Times New Roman" w:hAnsi="Times New Roman"/>
          <w:sz w:val="24"/>
          <w:szCs w:val="24"/>
          <w:rtl w:val="0"/>
        </w:rPr>
        <w:t xml:space="preserve">April 2026 </w:t>
      </w:r>
      <w:r w:rsidDel="00000000" w:rsidR="00000000" w:rsidRPr="00000000">
        <w:rPr>
          <w:rFonts w:ascii="Times New Roman" w:cs="Times New Roman" w:eastAsia="Times New Roman" w:hAnsi="Times New Roman"/>
          <w:color w:val="000000"/>
          <w:sz w:val="24"/>
          <w:szCs w:val="24"/>
          <w:rtl w:val="0"/>
        </w:rPr>
        <w:t xml:space="preserve">financial report.</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Current Business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F">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2026 Contest Voting</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Board was provided with contest details and entries prior to the meeting. Voting was held and the results were:</w:t>
      </w:r>
    </w:p>
    <w:p w:rsidR="00000000" w:rsidDel="00000000" w:rsidP="00000000" w:rsidRDefault="00000000" w:rsidRPr="00000000" w14:paraId="00000020">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Conservation Teacher of the Year: </w:t>
      </w:r>
      <w:r w:rsidDel="00000000" w:rsidR="00000000" w:rsidRPr="00000000">
        <w:rPr>
          <w:rFonts w:ascii="Times New Roman" w:cs="Times New Roman" w:eastAsia="Times New Roman" w:hAnsi="Times New Roman"/>
          <w:sz w:val="24"/>
          <w:szCs w:val="24"/>
          <w:rtl w:val="0"/>
        </w:rPr>
        <w:t xml:space="preserve">Emilye Faust, Wren High School</w:t>
      </w:r>
    </w:p>
    <w:p w:rsidR="00000000" w:rsidDel="00000000" w:rsidP="00000000" w:rsidRDefault="00000000" w:rsidRPr="00000000" w14:paraId="00000021">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Conservationist of the Year: </w:t>
      </w:r>
      <w:r w:rsidDel="00000000" w:rsidR="00000000" w:rsidRPr="00000000">
        <w:rPr>
          <w:rFonts w:ascii="Times New Roman" w:cs="Times New Roman" w:eastAsia="Times New Roman" w:hAnsi="Times New Roman"/>
          <w:sz w:val="24"/>
          <w:szCs w:val="24"/>
          <w:rtl w:val="0"/>
        </w:rPr>
        <w:t xml:space="preserve">Stevie Bell, Pendleton High School</w:t>
      </w:r>
    </w:p>
    <w:p w:rsidR="00000000" w:rsidDel="00000000" w:rsidP="00000000" w:rsidRDefault="00000000" w:rsidRPr="00000000" w14:paraId="00000022">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McPhail-Major Scholarships: </w:t>
      </w:r>
      <w:r w:rsidDel="00000000" w:rsidR="00000000" w:rsidRPr="00000000">
        <w:rPr>
          <w:rFonts w:ascii="Times New Roman" w:cs="Times New Roman" w:eastAsia="Times New Roman" w:hAnsi="Times New Roman"/>
          <w:sz w:val="24"/>
          <w:szCs w:val="24"/>
          <w:rtl w:val="0"/>
        </w:rPr>
        <w:t xml:space="preserve">Emalie Mattison, Crescent High School and Thomas Marshall, </w:t>
      </w:r>
    </w:p>
    <w:p w:rsidR="00000000" w:rsidDel="00000000" w:rsidP="00000000" w:rsidRDefault="00000000" w:rsidRPr="00000000" w14:paraId="00000023">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Pendleton High School</w:t>
      </w:r>
    </w:p>
    <w:p w:rsidR="00000000" w:rsidDel="00000000" w:rsidP="00000000" w:rsidRDefault="00000000" w:rsidRPr="00000000" w14:paraId="00000024">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Essay Contest: </w:t>
      </w:r>
      <w:r w:rsidDel="00000000" w:rsidR="00000000" w:rsidRPr="00000000">
        <w:rPr>
          <w:rFonts w:ascii="Times New Roman" w:cs="Times New Roman" w:eastAsia="Times New Roman" w:hAnsi="Times New Roman"/>
          <w:sz w:val="24"/>
          <w:szCs w:val="24"/>
          <w:rtl w:val="0"/>
        </w:rPr>
        <w:t xml:space="preserve">7th grade all from St. Joseph Catholic School - 1st place, Leigh Estrada, 2nd place, </w:t>
      </w:r>
    </w:p>
    <w:p w:rsidR="00000000" w:rsidDel="00000000" w:rsidP="00000000" w:rsidRDefault="00000000" w:rsidRPr="00000000" w14:paraId="00000025">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Aria Slaughter, and 3rd place, Bobby Entrekin. 8th Grade - Thaddis Rochelle, SC Homeschool</w:t>
      </w:r>
    </w:p>
    <w:p w:rsidR="00000000" w:rsidDel="00000000" w:rsidP="00000000" w:rsidRDefault="00000000" w:rsidRPr="00000000" w14:paraId="00000026">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Photo Contest: </w:t>
      </w:r>
      <w:r w:rsidDel="00000000" w:rsidR="00000000" w:rsidRPr="00000000">
        <w:rPr>
          <w:rFonts w:ascii="Times New Roman" w:cs="Times New Roman" w:eastAsia="Times New Roman" w:hAnsi="Times New Roman"/>
          <w:sz w:val="24"/>
          <w:szCs w:val="24"/>
          <w:rtl w:val="0"/>
        </w:rPr>
        <w:t xml:space="preserve">All from Pendleton High School - 1st place, McKinley Arthur-Banning, 2nd place, </w:t>
      </w:r>
    </w:p>
    <w:p w:rsidR="00000000" w:rsidDel="00000000" w:rsidP="00000000" w:rsidRDefault="00000000" w:rsidRPr="00000000" w14:paraId="00000027">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Cooper Lindley, and 3rd place, Tillman Davis</w:t>
      </w:r>
    </w:p>
    <w:p w:rsidR="00000000" w:rsidDel="00000000" w:rsidP="00000000" w:rsidRDefault="00000000" w:rsidRPr="00000000" w14:paraId="00000028">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supports replacing the bulletin contest with the poster contest (following NACDs rules) for future years.</w:t>
      </w:r>
    </w:p>
    <w:p w:rsidR="00000000" w:rsidDel="00000000" w:rsidP="00000000" w:rsidRDefault="00000000" w:rsidRPr="00000000" w14:paraId="00000029">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Annual Watershed Meeting</w:t>
      </w:r>
      <w:r w:rsidDel="00000000" w:rsidR="00000000" w:rsidRPr="00000000">
        <w:rPr>
          <w:rFonts w:ascii="Times New Roman" w:cs="Times New Roman" w:eastAsia="Times New Roman" w:hAnsi="Times New Roman"/>
          <w:sz w:val="24"/>
          <w:szCs w:val="24"/>
          <w:rtl w:val="0"/>
        </w:rPr>
        <w:t xml:space="preserve"> - Meeting will be held April 26, 2026, at 6:30pm and Mama Penn’s.</w:t>
      </w:r>
    </w:p>
    <w:p w:rsidR="00000000" w:rsidDel="00000000" w:rsidP="00000000" w:rsidRDefault="00000000" w:rsidRPr="00000000" w14:paraId="0000002A">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SC Commissioner for Ag Candidate Forum</w:t>
      </w:r>
      <w:r w:rsidDel="00000000" w:rsidR="00000000" w:rsidRPr="00000000">
        <w:rPr>
          <w:rFonts w:ascii="Times New Roman" w:cs="Times New Roman" w:eastAsia="Times New Roman" w:hAnsi="Times New Roman"/>
          <w:sz w:val="24"/>
          <w:szCs w:val="24"/>
          <w:rtl w:val="0"/>
        </w:rPr>
        <w:t xml:space="preserve"> - Will be held on May 5, 2026, at 3:30pm at the Phillips Market Center in Columbia. Register by April 24th if planning to attend.</w:t>
      </w:r>
    </w:p>
    <w:p w:rsidR="00000000" w:rsidDel="00000000" w:rsidP="00000000" w:rsidRDefault="00000000" w:rsidRPr="00000000" w14:paraId="0000002B">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Anderson County Agricultural Advisory Board</w:t>
      </w:r>
      <w:r w:rsidDel="00000000" w:rsidR="00000000" w:rsidRPr="00000000">
        <w:rPr>
          <w:rFonts w:ascii="Times New Roman" w:cs="Times New Roman" w:eastAsia="Times New Roman" w:hAnsi="Times New Roman"/>
          <w:sz w:val="24"/>
          <w:szCs w:val="24"/>
          <w:rtl w:val="0"/>
        </w:rPr>
        <w:t xml:space="preserve"> - The District received a draft ordinance for an advisory board to be created. The advisory board would consist of 4 Anderson County organizations, one being ASWCD. A motion was made by Commissioner Tom Garrison to elect Commissioner Copeland to serve on this board, with Commissioner Kostik being the alternate, seconded by Commissioner Art Garrison, all approved.</w:t>
      </w:r>
    </w:p>
    <w:p w:rsidR="00000000" w:rsidDel="00000000" w:rsidP="00000000" w:rsidRDefault="00000000" w:rsidRPr="00000000" w14:paraId="0000002C">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Kinder Morgan Grant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Aidan’s intern project is to increase our social media to get more attention for what the board offers and more participation at programs. The streambank repair will be held for another stretch at the Buttrey’s, flyers being shared. Water trunks are being distributed, there is a trunk on Districts 1, 3, and 4; continuing to work to get a workshop for the districts that will give certification (CECs) for teachers when they complete it. There is an SC AAS kit being offered at the Powdersville library now.</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Seed Library Update</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Scheduled to close on April 30th.</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Environmental Mini Grant</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Both grants have been presented.</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2026 Stewardship Week</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Will be held April 26th -May 3rd</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Programs Update</w:t>
      </w:r>
      <w:r w:rsidDel="00000000" w:rsidR="00000000" w:rsidRPr="00000000">
        <w:rPr>
          <w:rFonts w:ascii="Times New Roman" w:cs="Times New Roman" w:eastAsia="Times New Roman" w:hAnsi="Times New Roman"/>
          <w:color w:val="000000"/>
          <w:sz w:val="24"/>
          <w:szCs w:val="24"/>
          <w:rtl w:val="0"/>
        </w:rPr>
        <w:t xml:space="preserve"> - Ann Marie held 6 education programs</w:t>
      </w:r>
      <w:r w:rsidDel="00000000" w:rsidR="00000000" w:rsidRPr="00000000">
        <w:rPr>
          <w:rFonts w:ascii="Times New Roman" w:cs="Times New Roman" w:eastAsia="Times New Roman" w:hAnsi="Times New Roman"/>
          <w:sz w:val="24"/>
          <w:szCs w:val="24"/>
          <w:rtl w:val="0"/>
        </w:rPr>
        <w:t xml:space="preserve"> with one being an all-day event and attended 8 partnership meetings during the month of March.</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Upcoming Programs</w:t>
      </w:r>
      <w:r w:rsidDel="00000000" w:rsidR="00000000" w:rsidRPr="00000000">
        <w:rPr>
          <w:rFonts w:ascii="Times New Roman" w:cs="Times New Roman" w:eastAsia="Times New Roman" w:hAnsi="Times New Roman"/>
          <w:color w:val="000000"/>
          <w:sz w:val="24"/>
          <w:szCs w:val="24"/>
          <w:rtl w:val="0"/>
        </w:rPr>
        <w:t xml:space="preserve"> - A list of programs scheduled was included in the binders (attached).</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No-till Drill </w:t>
      </w:r>
      <w:r w:rsidDel="00000000" w:rsidR="00000000" w:rsidRPr="00000000">
        <w:rPr>
          <w:rFonts w:ascii="Times New Roman" w:cs="Times New Roman" w:eastAsia="Times New Roman" w:hAnsi="Times New Roman"/>
          <w:sz w:val="24"/>
          <w:szCs w:val="24"/>
          <w:rtl w:val="0"/>
        </w:rPr>
        <w:t xml:space="preserve">- The drill has started being rented for the spring season. Robert Edwards has been refused rental privileges due to negative treatment of USDA and STEC staff.</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SCDNR Report</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report this month.</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right" w:leader="none" w:pos="3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NRCS Report</w:t>
      </w:r>
    </w:p>
    <w:p w:rsidR="00000000" w:rsidDel="00000000" w:rsidP="00000000" w:rsidRDefault="00000000" w:rsidRPr="00000000" w14:paraId="00000039">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3A">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There were no comments.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xk00to2rt2ei" w:id="2"/>
      <w:bookmarkEnd w:id="2"/>
      <w:r w:rsidDel="00000000" w:rsidR="00000000" w:rsidRPr="00000000">
        <w:rPr>
          <w:rFonts w:ascii="Times New Roman" w:cs="Times New Roman" w:eastAsia="Times New Roman" w:hAnsi="Times New Roman"/>
          <w:color w:val="000000"/>
          <w:sz w:val="24"/>
          <w:szCs w:val="24"/>
          <w:rtl w:val="0"/>
        </w:rPr>
        <w:t xml:space="preserve">A motion to adjourn the meeting at </w:t>
      </w:r>
      <w:r w:rsidDel="00000000" w:rsidR="00000000" w:rsidRPr="00000000">
        <w:rPr>
          <w:rFonts w:ascii="Times New Roman" w:cs="Times New Roman" w:eastAsia="Times New Roman" w:hAnsi="Times New Roman"/>
          <w:sz w:val="24"/>
          <w:szCs w:val="24"/>
          <w:rtl w:val="0"/>
        </w:rPr>
        <w:t xml:space="preserve">10:00 </w:t>
      </w:r>
      <w:r w:rsidDel="00000000" w:rsidR="00000000" w:rsidRPr="00000000">
        <w:rPr>
          <w:rFonts w:ascii="Times New Roman" w:cs="Times New Roman" w:eastAsia="Times New Roman" w:hAnsi="Times New Roman"/>
          <w:color w:val="000000"/>
          <w:sz w:val="24"/>
          <w:szCs w:val="24"/>
          <w:rtl w:val="0"/>
        </w:rPr>
        <w:t xml:space="preserve">a.m. was made by Commissioner </w:t>
      </w:r>
      <w:r w:rsidDel="00000000" w:rsidR="00000000" w:rsidRPr="00000000">
        <w:rPr>
          <w:rFonts w:ascii="Times New Roman" w:cs="Times New Roman" w:eastAsia="Times New Roman" w:hAnsi="Times New Roman"/>
          <w:sz w:val="24"/>
          <w:szCs w:val="24"/>
          <w:rtl w:val="0"/>
        </w:rPr>
        <w:t xml:space="preserve">Kostik</w:t>
      </w:r>
      <w:r w:rsidDel="00000000" w:rsidR="00000000" w:rsidRPr="00000000">
        <w:rPr>
          <w:rFonts w:ascii="Times New Roman" w:cs="Times New Roman" w:eastAsia="Times New Roman" w:hAnsi="Times New Roman"/>
          <w:color w:val="000000"/>
          <w:sz w:val="24"/>
          <w:szCs w:val="24"/>
          <w:rtl w:val="0"/>
        </w:rPr>
        <w:t xml:space="preserve">, seconded by</w:t>
      </w:r>
      <w:r w:rsidDel="00000000" w:rsidR="00000000" w:rsidRPr="00000000">
        <w:rPr>
          <w:rFonts w:ascii="Times New Roman" w:cs="Times New Roman" w:eastAsia="Times New Roman" w:hAnsi="Times New Roman"/>
          <w:color w:val="201f1e"/>
          <w:sz w:val="24"/>
          <w:szCs w:val="24"/>
          <w:rtl w:val="0"/>
        </w:rPr>
        <w:t xml:space="preserve"> Commissioner Copeland, none opposed.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bCs w:val="1"/>
          <w:color w:val="201f1e"/>
          <w:sz w:val="24"/>
          <w:szCs w:val="24"/>
          <w:u w:val="single"/>
          <w:rtl w:val="0"/>
        </w:rPr>
        <w:t xml:space="preserve">next meeting will be May 8, 2026,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grmfezsu2hyh"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right="-720"/>
      <w:jc w:val="center"/>
      <w:rPr>
        <w:b w:val="1"/>
        <w:bCs w:val="1"/>
        <w:color w:val="8eaadb"/>
        <w:sz w:val="15"/>
        <w:szCs w:val="15"/>
      </w:rPr>
    </w:pPr>
    <w:r w:rsidDel="00000000" w:rsidR="00000000" w:rsidRPr="00000000">
      <w:rPr>
        <w:b w:val="1"/>
        <w:bCs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5400"/>
      </w:tabs>
      <w:spacing w:after="0" w:line="240" w:lineRule="auto"/>
      <w:jc w:val="center"/>
      <w:rPr>
        <w:color w:val="000000"/>
      </w:rPr>
    </w:pPr>
    <w:r w:rsidDel="00000000" w:rsidR="00000000" w:rsidRPr="00000000">
      <w:rPr>
        <w:b w:val="1"/>
        <w:bCs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