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January 9,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November 2025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  <w:rtl w:val="0"/>
        </w:rPr>
        <w:t xml:space="preserve">SFAA Tort Insurance Coverage Increases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  <w:rtl w:val="0"/>
        </w:rPr>
        <w:t xml:space="preserve">     Kinder Morgan Grant</w:t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                                                                      </w:t>
        <w:tab/>
        <w:t xml:space="preserve">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4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5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Art Garrison</w:t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SCDNR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Katie Hoffman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</w:t>
        <w:tab/>
        <w:tab/>
        <w:t xml:space="preserve"> Brian Stoddard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1D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F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qe1tgyaf2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uxp1fu91y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tnb9dnmtpd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mt4kgwfln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yxv7va284w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6yabvp1fqs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February 13,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